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DB80C" w14:textId="7992A463" w:rsidR="00A50BF1" w:rsidRPr="00766509" w:rsidRDefault="00A46B1F" w:rsidP="00A46B1F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9C3DAE" wp14:editId="74044A06">
            <wp:simplePos x="0" y="0"/>
            <wp:positionH relativeFrom="margin">
              <wp:posOffset>4873625</wp:posOffset>
            </wp:positionH>
            <wp:positionV relativeFrom="margin">
              <wp:posOffset>-630555</wp:posOffset>
            </wp:positionV>
            <wp:extent cx="2484755" cy="749300"/>
            <wp:effectExtent l="0" t="0" r="0" b="0"/>
            <wp:wrapSquare wrapText="bothSides"/>
            <wp:docPr id="2135847799" name="Picture 3" descr="A red triangl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847799" name="Picture 3" descr="A red triangle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5CC6FF0" wp14:editId="4E87C6AF">
            <wp:simplePos x="0" y="0"/>
            <wp:positionH relativeFrom="margin">
              <wp:posOffset>7495</wp:posOffset>
            </wp:positionH>
            <wp:positionV relativeFrom="paragraph">
              <wp:posOffset>-929774</wp:posOffset>
            </wp:positionV>
            <wp:extent cx="5273181" cy="23600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-Logo-neu_Graphic-4C-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72" cy="240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84C" w:rsidRPr="00766509">
        <w:rPr>
          <w:lang w:val="it-IT"/>
        </w:rPr>
        <w:t xml:space="preserve">                                                                                                                                 </w:t>
      </w:r>
    </w:p>
    <w:p w14:paraId="1DBA6B78" w14:textId="54E2492D" w:rsidR="00A50BF1" w:rsidRPr="00766509" w:rsidRDefault="00A50BF1" w:rsidP="00A50BF1">
      <w:pPr>
        <w:rPr>
          <w:lang w:val="it-IT"/>
        </w:rPr>
      </w:pPr>
    </w:p>
    <w:p w14:paraId="13B99C89" w14:textId="2F8886D6" w:rsidR="00A50BF1" w:rsidRPr="00766509" w:rsidRDefault="00A50BF1" w:rsidP="00A50BF1">
      <w:pPr>
        <w:ind w:left="7080" w:right="-6"/>
        <w:rPr>
          <w:lang w:val="it-IT"/>
        </w:rPr>
      </w:pPr>
    </w:p>
    <w:p w14:paraId="52B6E140" w14:textId="383ED355" w:rsidR="00A50BF1" w:rsidRPr="00766509" w:rsidRDefault="00A50BF1" w:rsidP="00A50BF1">
      <w:pPr>
        <w:ind w:left="7080" w:right="-6"/>
        <w:rPr>
          <w:lang w:val="it-IT"/>
        </w:rPr>
      </w:pPr>
    </w:p>
    <w:p w14:paraId="4CEC37E7" w14:textId="2037B32D" w:rsidR="00A50BF1" w:rsidRPr="00766509" w:rsidRDefault="00A50BF1" w:rsidP="00A50BF1">
      <w:pPr>
        <w:ind w:left="7080" w:right="-6"/>
        <w:rPr>
          <w:lang w:val="it-IT"/>
        </w:rPr>
      </w:pPr>
    </w:p>
    <w:p w14:paraId="1D298917" w14:textId="6DAF1C77" w:rsidR="00A50BF1" w:rsidRPr="00766509" w:rsidRDefault="00A50BF1" w:rsidP="00A50BF1">
      <w:pPr>
        <w:rPr>
          <w:lang w:val="it-IT"/>
        </w:rPr>
      </w:pPr>
    </w:p>
    <w:p w14:paraId="5D7CE79C" w14:textId="1A7C6727" w:rsidR="00A50BF1" w:rsidRPr="00766509" w:rsidRDefault="00A50BF1" w:rsidP="00A50BF1">
      <w:pPr>
        <w:ind w:left="568" w:right="-91" w:firstLine="708"/>
        <w:rPr>
          <w:lang w:val="it-IT"/>
        </w:rPr>
      </w:pPr>
      <w:r w:rsidRPr="00766509">
        <w:rPr>
          <w:b/>
          <w:sz w:val="48"/>
          <w:szCs w:val="48"/>
          <w:lang w:val="it-IT"/>
        </w:rPr>
        <w:t>PRESS</w:t>
      </w:r>
      <w:r w:rsidR="00B261D1" w:rsidRPr="00766509">
        <w:rPr>
          <w:b/>
          <w:sz w:val="48"/>
          <w:szCs w:val="48"/>
          <w:lang w:val="it-IT"/>
        </w:rPr>
        <w:t xml:space="preserve"> RELEASE</w:t>
      </w:r>
    </w:p>
    <w:p w14:paraId="1BCE249D" w14:textId="5DAE7764" w:rsidR="00A50BF1" w:rsidRPr="00766509" w:rsidRDefault="00A50BF1" w:rsidP="00A50BF1">
      <w:pPr>
        <w:spacing w:line="276" w:lineRule="auto"/>
        <w:ind w:left="1276"/>
        <w:jc w:val="both"/>
        <w:rPr>
          <w:rFonts w:ascii="Arial" w:hAnsi="Arial" w:cs="Arial"/>
          <w:sz w:val="16"/>
          <w:szCs w:val="16"/>
          <w:lang w:val="it-IT"/>
        </w:rPr>
      </w:pPr>
    </w:p>
    <w:p w14:paraId="1299107E" w14:textId="2EFFDF13" w:rsidR="00EC6ED1" w:rsidRPr="00766509" w:rsidRDefault="004E7EB5" w:rsidP="000C7CE5">
      <w:pPr>
        <w:spacing w:line="276" w:lineRule="auto"/>
        <w:ind w:left="1276"/>
        <w:jc w:val="center"/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</w:pPr>
      <w:r w:rsidRP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>Il nuovo Party Speaker KENWOOD AS-P200BT</w:t>
      </w:r>
      <w:r w:rsidR="000C7CE5" w:rsidRP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 xml:space="preserve"> sarà </w:t>
      </w:r>
      <w:r w:rsid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>il protagonista</w:t>
      </w:r>
      <w:r w:rsidR="000C7CE5" w:rsidRP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 xml:space="preserve"> </w:t>
      </w:r>
      <w:r w:rsid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>di</w:t>
      </w:r>
      <w:r w:rsidR="000C7CE5" w:rsidRP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 xml:space="preserve"> tutte le feste grazie al suono eccezionale e </w:t>
      </w:r>
      <w:r w:rsid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 xml:space="preserve">allo </w:t>
      </w:r>
      <w:r w:rsidR="000C7CE5" w:rsidRP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>spettacolo di luci</w:t>
      </w:r>
      <w:r w:rsidR="00766509">
        <w:rPr>
          <w:rFonts w:ascii="Arial" w:eastAsia="Times New Roman" w:hAnsi="Arial" w:cs="Arial"/>
          <w:b/>
          <w:bCs/>
          <w:color w:val="000000" w:themeColor="text1"/>
          <w:lang w:val="it-IT" w:eastAsia="de-DE"/>
        </w:rPr>
        <w:t xml:space="preserve"> colorate</w:t>
      </w:r>
    </w:p>
    <w:p w14:paraId="3CD1C10B" w14:textId="642FC16F" w:rsidR="00A50BF1" w:rsidRPr="00766509" w:rsidRDefault="00C329BC" w:rsidP="00766509">
      <w:pPr>
        <w:spacing w:line="276" w:lineRule="auto"/>
        <w:ind w:left="0"/>
        <w:jc w:val="both"/>
        <w:rPr>
          <w:rFonts w:ascii="Arial" w:hAnsi="Arial" w:cs="Arial"/>
          <w:color w:val="FF0000"/>
          <w:sz w:val="12"/>
          <w:szCs w:val="12"/>
          <w:lang w:val="it-IT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de-DE"/>
        </w:rPr>
        <w:drawing>
          <wp:anchor distT="0" distB="0" distL="215900" distR="114300" simplePos="0" relativeHeight="251662336" behindDoc="0" locked="0" layoutInCell="1" allowOverlap="1" wp14:anchorId="37E9CAD8" wp14:editId="1F179537">
            <wp:simplePos x="0" y="0"/>
            <wp:positionH relativeFrom="margin">
              <wp:posOffset>5077460</wp:posOffset>
            </wp:positionH>
            <wp:positionV relativeFrom="margin">
              <wp:posOffset>1991360</wp:posOffset>
            </wp:positionV>
            <wp:extent cx="1828800" cy="2534400"/>
            <wp:effectExtent l="0" t="0" r="0" b="5715"/>
            <wp:wrapSquare wrapText="bothSides"/>
            <wp:docPr id="2211198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19852" name="Grafik 22111985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2" t="13540"/>
                    <a:stretch/>
                  </pic:blipFill>
                  <pic:spPr bwMode="auto">
                    <a:xfrm>
                      <a:off x="0" y="0"/>
                      <a:ext cx="1828800" cy="2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C1F31" w14:textId="1792CD41" w:rsidR="006063F2" w:rsidRPr="00766509" w:rsidRDefault="001304FB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Con l’avvicinarsi della bella stagione è importante dotarsi di speaker portatili per avere l’accompagnamento musicale appropriato in ogni occasione, dalle gite al lago</w:t>
      </w:r>
      <w:r w:rsidR="00766509">
        <w:rPr>
          <w:rFonts w:ascii="Arial" w:hAnsi="Arial" w:cs="Arial"/>
          <w:color w:val="000000"/>
          <w:sz w:val="20"/>
          <w:szCs w:val="20"/>
          <w:lang w:val="it-IT" w:eastAsia="de-DE"/>
        </w:rPr>
        <w:t>, al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le giornate al parco</w:t>
      </w:r>
      <w:r w:rsid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o </w:t>
      </w:r>
      <w:r w:rsidR="00766509">
        <w:rPr>
          <w:rFonts w:ascii="Arial" w:hAnsi="Arial" w:cs="Arial"/>
          <w:color w:val="000000"/>
          <w:sz w:val="20"/>
          <w:szCs w:val="20"/>
          <w:lang w:val="it-IT" w:eastAsia="de-DE"/>
        </w:rPr>
        <w:t>al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le feste al mare. </w:t>
      </w:r>
    </w:p>
    <w:p w14:paraId="035AD906" w14:textId="1578D7BB" w:rsidR="00187482" w:rsidRPr="00766509" w:rsidRDefault="00766509" w:rsidP="001874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Perfettamente </w:t>
      </w:r>
      <w:r w:rsidR="00187482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in tempo per l’apertura della 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stagione</w:t>
      </w:r>
      <w:r w:rsidR="00187482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estiva 2024, JVCKENWOOD presenta il nuovo Party Speaker KENWOOD AS-P200BT</w:t>
      </w:r>
      <w:r w:rsidR="003C526A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, che regala un’esperienza d’ascolto di ottima qualità.</w:t>
      </w:r>
    </w:p>
    <w:p w14:paraId="4F44601E" w14:textId="77777777" w:rsidR="00187482" w:rsidRPr="00766509" w:rsidRDefault="00187482" w:rsidP="001874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0D284DCC" w14:textId="1C99BF3B" w:rsidR="00187482" w:rsidRPr="00766509" w:rsidRDefault="00187482" w:rsidP="00D90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Kenwood AS-P200BT, un vero piacere sia per gli occhi che per le orecchie, offre prestazioni eccezionali</w:t>
      </w:r>
      <w:r w:rsidR="003C526A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grazie ad un evoluto </w:t>
      </w:r>
      <w:r w:rsidR="003C526A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sistema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a due vie di ultima generazione, un amplificatore da 50 watt ottimizzato DSP integrato</w:t>
      </w:r>
      <w:r w:rsidR="003C526A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e 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batteria al litio. </w:t>
      </w:r>
      <w:r w:rsidR="003C526A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Il KENWOOD AS-P200BT è dotato di numerose connessioni</w:t>
      </w:r>
      <w:r w:rsidR="00D903F0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, come il Bluetooth® che consente una riproduzione fedele e di qualità di ogni contenuto presente sullo smartphone, uno slot 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per schede SD, una porta USB e prese per il collegamento di un microfono e di una sorgente musicale analogica</w:t>
      </w:r>
      <w:r w:rsidR="00D903F0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. </w:t>
      </w:r>
    </w:p>
    <w:p w14:paraId="5E3D37FD" w14:textId="77777777" w:rsidR="00187482" w:rsidRPr="00766509" w:rsidRDefault="00187482" w:rsidP="001874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4870BD62" w14:textId="1DA0C1E5" w:rsidR="00EC6ED1" w:rsidRDefault="00D903F0" w:rsidP="00EC6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Il suono potente è garantito da u</w:t>
      </w:r>
      <w:r w:rsidR="00187482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n woofer da 165 mm e due tweeter da 25 m</w:t>
      </w:r>
      <w:r w:rsidR="00EC6ED1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m</w:t>
      </w:r>
      <w:r w:rsidR="00187482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. </w:t>
      </w:r>
      <w:r w:rsidR="00EC6ED1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Inoltre</w:t>
      </w:r>
      <w:r w:rsidR="00766509">
        <w:rPr>
          <w:rFonts w:ascii="Arial" w:hAnsi="Arial" w:cs="Arial"/>
          <w:color w:val="000000"/>
          <w:sz w:val="20"/>
          <w:szCs w:val="20"/>
          <w:lang w:val="it-IT" w:eastAsia="de-DE"/>
        </w:rPr>
        <w:t>,</w:t>
      </w:r>
      <w:r w:rsidR="00EC6ED1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è possibile collegare</w:t>
      </w:r>
      <w:r w:rsidR="00187482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due altoparlanti KENWOOD AS-P200BT per formare una coppia stereo in modalità TWS. </w:t>
      </w:r>
      <w:r w:rsidR="00EC6ED1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La batteria al litio da 3.600 mAh garantisce un’autonomia fino a 10 ore. </w:t>
      </w:r>
    </w:p>
    <w:p w14:paraId="66A42D7F" w14:textId="77777777" w:rsidR="00766509" w:rsidRPr="00766509" w:rsidRDefault="00766509" w:rsidP="00EC6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049DD9F0" w14:textId="2E369759" w:rsidR="00EC6ED1" w:rsidRPr="00766509" w:rsidRDefault="00EC6ED1" w:rsidP="00EC6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Il KENWOOD AS-P200BT garantisce anche un esaltante spettacolo di luci. Due strisce luminose verticali a sinistra e a destra dell'altoparlante dei bassi e l'illuminazione dietro di esse creano effetti visivi impressionanti. Un processore audio digitale controlla le diverse prestazioni e i colori per adattarli al programma musicale in essere. Grazie a queste caratteristiche, è ideale per ogni tipo di festa, da quelle in casa a quelle all’aperto!</w:t>
      </w:r>
    </w:p>
    <w:p w14:paraId="1AFB988F" w14:textId="77777777" w:rsidR="00187482" w:rsidRPr="00766509" w:rsidRDefault="00187482" w:rsidP="007665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61428D71" w14:textId="771B20E7" w:rsidR="006063F2" w:rsidRPr="00766509" w:rsidRDefault="005763C7" w:rsidP="001874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Il party speaker </w:t>
      </w:r>
      <w:r w:rsidR="00187482"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>KENWOOD AS-P200BT sarà disponibile presso i rivenditori specializzati da giugno 2024 a un prezzo al dettaglio consigliato di €</w:t>
      </w:r>
      <w:r w:rsidRPr="00766509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129,99</w:t>
      </w:r>
    </w:p>
    <w:p w14:paraId="182BFE67" w14:textId="77777777" w:rsidR="006063F2" w:rsidRPr="00766509" w:rsidRDefault="006063F2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17EB91B8" w14:textId="77777777" w:rsidR="006063F2" w:rsidRPr="00766509" w:rsidRDefault="006063F2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79C558DF" w14:textId="46973265" w:rsidR="007F5746" w:rsidRDefault="006306B4" w:rsidP="007F5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Per maggiori informazioni: </w:t>
      </w:r>
    </w:p>
    <w:p w14:paraId="3EC895BA" w14:textId="2914BCBD" w:rsidR="006306B4" w:rsidRDefault="006306B4" w:rsidP="007F5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JVCKENWOOD Italia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SpA</w:t>
      </w:r>
      <w:proofErr w:type="spellEnd"/>
    </w:p>
    <w:p w14:paraId="652FEC08" w14:textId="4D385E09" w:rsidR="006306B4" w:rsidRDefault="006306B4" w:rsidP="007F5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Ufficio Marketing </w:t>
      </w:r>
    </w:p>
    <w:p w14:paraId="6DEE9C43" w14:textId="03AE08E0" w:rsidR="006306B4" w:rsidRDefault="006306B4" w:rsidP="007F5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+39 02 204821</w:t>
      </w:r>
    </w:p>
    <w:p w14:paraId="580E7532" w14:textId="77777777" w:rsidR="006063F2" w:rsidRPr="00766509" w:rsidRDefault="006063F2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75C133F9" w14:textId="77777777" w:rsidR="005763C7" w:rsidRPr="00766509" w:rsidRDefault="005763C7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14FF0A40" w14:textId="77777777" w:rsidR="005763C7" w:rsidRPr="00766509" w:rsidRDefault="005763C7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7F627BC8" w14:textId="77777777" w:rsidR="005763C7" w:rsidRPr="00766509" w:rsidRDefault="005763C7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55C7769B" w14:textId="77777777" w:rsidR="005763C7" w:rsidRPr="00766509" w:rsidRDefault="005763C7" w:rsidP="00A46B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20"/>
          <w:szCs w:val="20"/>
          <w:lang w:val="it-IT" w:eastAsia="de-DE"/>
        </w:rPr>
      </w:pPr>
    </w:p>
    <w:p w14:paraId="0EBA8F29" w14:textId="77777777" w:rsidR="00A50BF1" w:rsidRPr="00766509" w:rsidRDefault="00A50BF1" w:rsidP="00A5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80" w:lineRule="exact"/>
        <w:ind w:left="1276"/>
        <w:jc w:val="both"/>
        <w:rPr>
          <w:rFonts w:ascii="Arial" w:hAnsi="Arial" w:cs="Arial"/>
          <w:color w:val="000000"/>
          <w:sz w:val="12"/>
          <w:szCs w:val="12"/>
          <w:lang w:val="it-IT" w:eastAsia="de-DE"/>
        </w:rPr>
      </w:pPr>
    </w:p>
    <w:p w14:paraId="50B43B0D" w14:textId="77777777" w:rsidR="00A50BF1" w:rsidRPr="00766509" w:rsidRDefault="00A50BF1" w:rsidP="00A50BF1">
      <w:pPr>
        <w:ind w:left="0"/>
        <w:rPr>
          <w:rFonts w:ascii="Arial" w:hAnsi="Arial" w:cs="Arial"/>
          <w:sz w:val="4"/>
          <w:szCs w:val="4"/>
          <w:lang w:val="fr-FR"/>
        </w:rPr>
      </w:pPr>
    </w:p>
    <w:p w14:paraId="2D4A398A" w14:textId="77777777" w:rsidR="00D952F7" w:rsidRPr="00766509" w:rsidRDefault="00D952F7" w:rsidP="00A50BF1">
      <w:pPr>
        <w:ind w:left="1276" w:right="-290"/>
        <w:rPr>
          <w:lang w:val="fr-FR"/>
        </w:rPr>
      </w:pPr>
    </w:p>
    <w:sectPr w:rsidR="00D952F7" w:rsidRPr="00766509" w:rsidSect="00793037">
      <w:footerReference w:type="default" r:id="rId10"/>
      <w:pgSz w:w="11900" w:h="16840"/>
      <w:pgMar w:top="1417" w:right="1127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ED4AD" w14:textId="77777777" w:rsidR="003B31C9" w:rsidRDefault="003B31C9" w:rsidP="006161F0">
      <w:r>
        <w:separator/>
      </w:r>
    </w:p>
  </w:endnote>
  <w:endnote w:type="continuationSeparator" w:id="0">
    <w:p w14:paraId="1070EFC0" w14:textId="77777777" w:rsidR="003B31C9" w:rsidRDefault="003B31C9" w:rsidP="0061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67431" w14:textId="77777777" w:rsidR="006161F0" w:rsidRDefault="006161F0" w:rsidP="006161F0">
    <w:pPr>
      <w:pStyle w:val="Pidipagin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BACAE" w14:textId="77777777" w:rsidR="003B31C9" w:rsidRDefault="003B31C9" w:rsidP="006161F0">
      <w:r>
        <w:separator/>
      </w:r>
    </w:p>
  </w:footnote>
  <w:footnote w:type="continuationSeparator" w:id="0">
    <w:p w14:paraId="728DBCD9" w14:textId="77777777" w:rsidR="003B31C9" w:rsidRDefault="003B31C9" w:rsidP="0061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F1"/>
    <w:rsid w:val="00060D41"/>
    <w:rsid w:val="00090793"/>
    <w:rsid w:val="00091EFE"/>
    <w:rsid w:val="000C7CE5"/>
    <w:rsid w:val="00110F52"/>
    <w:rsid w:val="001269EC"/>
    <w:rsid w:val="001304FB"/>
    <w:rsid w:val="0015136C"/>
    <w:rsid w:val="0016351D"/>
    <w:rsid w:val="00187482"/>
    <w:rsid w:val="0023677B"/>
    <w:rsid w:val="00270E1D"/>
    <w:rsid w:val="002B56E3"/>
    <w:rsid w:val="00387F62"/>
    <w:rsid w:val="003B31C9"/>
    <w:rsid w:val="003C526A"/>
    <w:rsid w:val="00415EFF"/>
    <w:rsid w:val="00432DC1"/>
    <w:rsid w:val="004E7EB5"/>
    <w:rsid w:val="005763C7"/>
    <w:rsid w:val="00576B9D"/>
    <w:rsid w:val="00590F15"/>
    <w:rsid w:val="005B05C0"/>
    <w:rsid w:val="005C02C3"/>
    <w:rsid w:val="005F42DA"/>
    <w:rsid w:val="006063F2"/>
    <w:rsid w:val="00612458"/>
    <w:rsid w:val="006143BD"/>
    <w:rsid w:val="006161F0"/>
    <w:rsid w:val="006306B4"/>
    <w:rsid w:val="00635679"/>
    <w:rsid w:val="00635DB2"/>
    <w:rsid w:val="00665C2D"/>
    <w:rsid w:val="006A4D98"/>
    <w:rsid w:val="006C6041"/>
    <w:rsid w:val="00755824"/>
    <w:rsid w:val="00766509"/>
    <w:rsid w:val="00775480"/>
    <w:rsid w:val="00775EA0"/>
    <w:rsid w:val="007877D3"/>
    <w:rsid w:val="00793037"/>
    <w:rsid w:val="00794CD4"/>
    <w:rsid w:val="007C0C07"/>
    <w:rsid w:val="007E1DDB"/>
    <w:rsid w:val="007F5746"/>
    <w:rsid w:val="00805151"/>
    <w:rsid w:val="008C2308"/>
    <w:rsid w:val="008F3AFF"/>
    <w:rsid w:val="009044DD"/>
    <w:rsid w:val="00910610"/>
    <w:rsid w:val="009211CA"/>
    <w:rsid w:val="0093385B"/>
    <w:rsid w:val="00994A66"/>
    <w:rsid w:val="009A1C4A"/>
    <w:rsid w:val="009B3BB5"/>
    <w:rsid w:val="00A46B1F"/>
    <w:rsid w:val="00A50BF1"/>
    <w:rsid w:val="00A6585D"/>
    <w:rsid w:val="00AC184C"/>
    <w:rsid w:val="00B17663"/>
    <w:rsid w:val="00B261D1"/>
    <w:rsid w:val="00B87C86"/>
    <w:rsid w:val="00B92B2E"/>
    <w:rsid w:val="00BE35D4"/>
    <w:rsid w:val="00C21A35"/>
    <w:rsid w:val="00C22727"/>
    <w:rsid w:val="00C2558F"/>
    <w:rsid w:val="00C329BC"/>
    <w:rsid w:val="00C70E5B"/>
    <w:rsid w:val="00CD1117"/>
    <w:rsid w:val="00D46A7E"/>
    <w:rsid w:val="00D661B2"/>
    <w:rsid w:val="00D766E5"/>
    <w:rsid w:val="00D903F0"/>
    <w:rsid w:val="00D952F7"/>
    <w:rsid w:val="00DF5EEC"/>
    <w:rsid w:val="00EC6ED1"/>
    <w:rsid w:val="00F0002A"/>
    <w:rsid w:val="00F3139D"/>
    <w:rsid w:val="00F366C4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71C"/>
  <w15:chartTrackingRefBased/>
  <w15:docId w15:val="{4CE9C5B4-8D11-014F-BD63-297AD75E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BF1"/>
    <w:pPr>
      <w:ind w:left="357"/>
    </w:pPr>
    <w:rPr>
      <w:rFonts w:eastAsiaTheme="minorEastAsi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0BF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BF1"/>
    <w:rPr>
      <w:rFonts w:eastAsiaTheme="minorEastAsia"/>
      <w:sz w:val="22"/>
      <w:szCs w:val="22"/>
    </w:rPr>
  </w:style>
  <w:style w:type="paragraph" w:customStyle="1" w:styleId="Standard1">
    <w:name w:val="Standard1"/>
    <w:rsid w:val="00A50BF1"/>
    <w:rPr>
      <w:rFonts w:ascii="Verdana" w:eastAsia="ヒラギノ角ゴ Pro W3" w:hAnsi="Verdana" w:cs="Times New Roman"/>
      <w:color w:val="000000"/>
      <w:szCs w:val="20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6161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1F0"/>
    <w:rPr>
      <w:rFonts w:eastAsiaTheme="minorEastAsia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161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1F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3139D"/>
    <w:rPr>
      <w:rFonts w:eastAsiaTheme="minorEastAsia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6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35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351D"/>
    <w:rPr>
      <w:rFonts w:eastAsiaTheme="minorEastAs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3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6A4B0-B3F0-AE45-A0F7-B787B12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Laura Gervasio</cp:lastModifiedBy>
  <cp:revision>9</cp:revision>
  <cp:lastPrinted>2024-05-13T14:50:00Z</cp:lastPrinted>
  <dcterms:created xsi:type="dcterms:W3CDTF">2024-05-19T10:06:00Z</dcterms:created>
  <dcterms:modified xsi:type="dcterms:W3CDTF">2024-05-28T09:51:00Z</dcterms:modified>
</cp:coreProperties>
</file>